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9051">
      <w:pPr>
        <w:tabs>
          <w:tab w:val="left" w:pos="7728"/>
        </w:tabs>
        <w:spacing w:line="600" w:lineRule="exac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61FEE7C7">
      <w:pPr>
        <w:tabs>
          <w:tab w:val="left" w:pos="7728"/>
        </w:tabs>
        <w:spacing w:line="600" w:lineRule="exact"/>
        <w:jc w:val="center"/>
        <w:rPr>
          <w:rFonts w:ascii="Times New Roman" w:hAnsi="Times New Roman" w:eastAsia="方正楷体_GB2312" w:cs="方正楷体_GB2312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</w:rPr>
        <w:t>典型案例及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主题论文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征集评选汇总表</w:t>
      </w:r>
      <w:bookmarkEnd w:id="0"/>
    </w:p>
    <w:p w14:paraId="3755DE9A">
      <w:pPr>
        <w:tabs>
          <w:tab w:val="left" w:pos="7728"/>
        </w:tabs>
        <w:spacing w:line="600" w:lineRule="exact"/>
        <w:jc w:val="left"/>
        <w:rPr>
          <w:rFonts w:ascii="Times New Roman" w:hAnsi="Times New Roman" w:eastAsia="方正楷体_GB2312" w:cs="方正楷体_GB2312"/>
          <w:sz w:val="28"/>
          <w:szCs w:val="28"/>
        </w:rPr>
      </w:pPr>
      <w:r>
        <w:rPr>
          <w:rFonts w:hint="eastAsia" w:ascii="Times New Roman" w:hAnsi="Times New Roman" w:eastAsia="方正楷体_GB2312" w:cs="方正楷体_GB2312"/>
          <w:sz w:val="28"/>
          <w:szCs w:val="28"/>
        </w:rPr>
        <w:t>单位：</w:t>
      </w:r>
      <w:r>
        <w:rPr>
          <w:rFonts w:hint="eastAsia" w:ascii="Times New Roman" w:hAnsi="Times New Roman" w:eastAsia="方正楷体_GB2312" w:cs="方正楷体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楷体_GB2312" w:cs="方正楷体_GB2312"/>
          <w:sz w:val="28"/>
          <w:szCs w:val="28"/>
        </w:rPr>
        <w:t>公章</w:t>
      </w:r>
      <w:r>
        <w:rPr>
          <w:rFonts w:hint="eastAsia" w:ascii="Times New Roman" w:hAnsi="Times New Roman" w:eastAsia="方正楷体_GB2312" w:cs="方正楷体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楷体_GB2312" w:cs="方正楷体_GB2312"/>
          <w:sz w:val="28"/>
          <w:szCs w:val="28"/>
        </w:rPr>
        <w:t xml:space="preserve">               </w:t>
      </w:r>
    </w:p>
    <w:tbl>
      <w:tblPr>
        <w:tblStyle w:val="3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17"/>
        <w:gridCol w:w="2552"/>
        <w:gridCol w:w="1559"/>
        <w:gridCol w:w="3923"/>
        <w:gridCol w:w="1635"/>
        <w:gridCol w:w="1905"/>
      </w:tblGrid>
      <w:tr w14:paraId="077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 w14:paraId="152A674C">
            <w:pPr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7" w:type="dxa"/>
            <w:noWrap w:val="0"/>
            <w:vAlign w:val="center"/>
          </w:tcPr>
          <w:p w14:paraId="048FABE4">
            <w:pPr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稿件类型（典型案例/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主题论文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552" w:type="dxa"/>
            <w:noWrap w:val="0"/>
            <w:vAlign w:val="center"/>
          </w:tcPr>
          <w:p w14:paraId="381B2E3D">
            <w:pPr>
              <w:keepNext w:val="0"/>
              <w:keepLines w:val="0"/>
              <w:pageBreakBefore w:val="0"/>
              <w:widowControl w:val="0"/>
              <w:tabs>
                <w:tab w:val="left" w:pos="452"/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 w:firstLine="18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559" w:type="dxa"/>
            <w:noWrap w:val="0"/>
            <w:vAlign w:val="center"/>
          </w:tcPr>
          <w:p w14:paraId="448DEDCC">
            <w:pPr>
              <w:keepNext w:val="0"/>
              <w:keepLines w:val="0"/>
              <w:pageBreakBefore w:val="0"/>
              <w:widowControl w:val="0"/>
              <w:tabs>
                <w:tab w:val="left" w:pos="461"/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3923" w:type="dxa"/>
            <w:noWrap w:val="0"/>
            <w:vAlign w:val="center"/>
          </w:tcPr>
          <w:p w14:paraId="341F7913">
            <w:pPr>
              <w:keepNext w:val="0"/>
              <w:keepLines w:val="0"/>
              <w:pageBreakBefore w:val="0"/>
              <w:widowControl w:val="0"/>
              <w:tabs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35" w:type="dxa"/>
            <w:noWrap w:val="0"/>
            <w:vAlign w:val="center"/>
          </w:tcPr>
          <w:p w14:paraId="305E46E9">
            <w:pPr>
              <w:keepNext w:val="0"/>
              <w:keepLines w:val="0"/>
              <w:pageBreakBefore w:val="0"/>
              <w:widowControl w:val="0"/>
              <w:tabs>
                <w:tab w:val="left" w:pos="290"/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稿件联系人</w:t>
            </w:r>
          </w:p>
        </w:tc>
        <w:tc>
          <w:tcPr>
            <w:tcW w:w="1905" w:type="dxa"/>
            <w:noWrap w:val="0"/>
            <w:vAlign w:val="center"/>
          </w:tcPr>
          <w:p w14:paraId="4C3B0823">
            <w:pPr>
              <w:keepNext w:val="0"/>
              <w:keepLines w:val="0"/>
              <w:pageBreakBefore w:val="0"/>
              <w:widowControl w:val="0"/>
              <w:tabs>
                <w:tab w:val="left" w:pos="546"/>
                <w:tab w:val="left" w:pos="77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8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14:paraId="356E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555C77BF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10FC729F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4EBCA2F2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1E8C5A83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62A80AA0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293C940C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03EFF1BF">
            <w:pPr>
              <w:bidi w:val="0"/>
            </w:pPr>
          </w:p>
        </w:tc>
      </w:tr>
      <w:tr w14:paraId="228E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59BD46B9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7D57FAA9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5F829078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76018856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22CC673C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14CA400E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1B199101">
            <w:pPr>
              <w:bidi w:val="0"/>
            </w:pPr>
          </w:p>
        </w:tc>
      </w:tr>
      <w:tr w14:paraId="6A44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2C3977E0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1FA6DF32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3EF43E01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145B513B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73F31EAB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41FB682D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2F793B4F">
            <w:pPr>
              <w:bidi w:val="0"/>
            </w:pPr>
          </w:p>
        </w:tc>
      </w:tr>
      <w:tr w14:paraId="7E62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3D2A9BFF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6BA5C136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5FDEEDFD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6C1CF0F6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47E3D700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135D322F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2EE1DCEB">
            <w:pPr>
              <w:bidi w:val="0"/>
            </w:pPr>
          </w:p>
        </w:tc>
      </w:tr>
      <w:tr w14:paraId="402F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62C38FC0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4BCE508C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08B81B5D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35F781FC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3CEC9197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6A427FF4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3699165F">
            <w:pPr>
              <w:bidi w:val="0"/>
            </w:pPr>
          </w:p>
        </w:tc>
      </w:tr>
      <w:tr w14:paraId="01D9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noWrap w:val="0"/>
            <w:vAlign w:val="top"/>
          </w:tcPr>
          <w:p w14:paraId="34306B5F">
            <w:pPr>
              <w:bidi w:val="0"/>
              <w:jc w:val="center"/>
            </w:pPr>
          </w:p>
        </w:tc>
        <w:tc>
          <w:tcPr>
            <w:tcW w:w="2217" w:type="dxa"/>
            <w:noWrap w:val="0"/>
            <w:vAlign w:val="top"/>
          </w:tcPr>
          <w:p w14:paraId="500B4A12">
            <w:pPr>
              <w:bidi w:val="0"/>
            </w:pPr>
          </w:p>
        </w:tc>
        <w:tc>
          <w:tcPr>
            <w:tcW w:w="2552" w:type="dxa"/>
            <w:noWrap w:val="0"/>
            <w:vAlign w:val="top"/>
          </w:tcPr>
          <w:p w14:paraId="2FF6A7DC">
            <w:pPr>
              <w:bidi w:val="0"/>
            </w:pPr>
          </w:p>
        </w:tc>
        <w:tc>
          <w:tcPr>
            <w:tcW w:w="1559" w:type="dxa"/>
            <w:noWrap w:val="0"/>
            <w:vAlign w:val="top"/>
          </w:tcPr>
          <w:p w14:paraId="7A62F1BD">
            <w:pPr>
              <w:bidi w:val="0"/>
            </w:pPr>
          </w:p>
        </w:tc>
        <w:tc>
          <w:tcPr>
            <w:tcW w:w="3923" w:type="dxa"/>
            <w:noWrap w:val="0"/>
            <w:vAlign w:val="top"/>
          </w:tcPr>
          <w:p w14:paraId="0F6EFB34">
            <w:pPr>
              <w:bidi w:val="0"/>
            </w:pPr>
          </w:p>
        </w:tc>
        <w:tc>
          <w:tcPr>
            <w:tcW w:w="1635" w:type="dxa"/>
            <w:noWrap w:val="0"/>
            <w:vAlign w:val="top"/>
          </w:tcPr>
          <w:p w14:paraId="6547C15D">
            <w:pPr>
              <w:bidi w:val="0"/>
            </w:pPr>
          </w:p>
        </w:tc>
        <w:tc>
          <w:tcPr>
            <w:tcW w:w="1905" w:type="dxa"/>
            <w:noWrap w:val="0"/>
            <w:vAlign w:val="top"/>
          </w:tcPr>
          <w:p w14:paraId="5B7BD3BE">
            <w:pPr>
              <w:bidi w:val="0"/>
            </w:pPr>
          </w:p>
        </w:tc>
      </w:tr>
    </w:tbl>
    <w:p w14:paraId="649AA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28"/>
          <w:szCs w:val="28"/>
        </w:rPr>
        <w:t xml:space="preserve">报送人：              联系方式：          </w:t>
      </w:r>
      <w:r>
        <w:rPr>
          <w:rFonts w:hint="eastAsia" w:ascii="Times New Roman" w:hAnsi="Times New Roman" w:eastAsia="方正楷体_GB2312" w:cs="方正楷体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楷体_GB2312" w:cs="方正楷体_GB2312"/>
          <w:sz w:val="28"/>
          <w:szCs w:val="28"/>
        </w:rPr>
        <w:t>单位地址：</w:t>
      </w:r>
    </w:p>
    <w:p w14:paraId="26A1DB0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B7E99D-56D8-457F-B325-10FF83F19CD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4BF498-2FE0-4F91-86C2-5858A2A1D4E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BD7B07-0395-4732-9613-45D5104A2C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4279D75-2B85-4040-81AB-BA02409DB0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23F9BDF-4F6C-44FE-BA62-4283D1405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01092EA0"/>
    <w:rsid w:val="010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2024-09-30T11:43:00Z</dcterms:created>
  <dc:creator>WPS_1622220793</dc:creator>
  <cp:lastModifiedBy>WPS_1622220793</cp:lastModifiedBy>
  <dcterms:modified xsi:type="dcterms:W3CDTF">2024-09-30T11:43:35Z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35FF20DD5A964D4B9093155EB588C2F2_11</vt:lpwstr>
  </property>
</Properties>
</file>