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val="en-US" w:eastAsia="zh-CN"/>
        </w:rPr>
        <w:t>附件5：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spacing w:val="-10"/>
          <w:kern w:val="0"/>
          <w:sz w:val="32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spacing w:val="-10"/>
          <w:kern w:val="0"/>
          <w:sz w:val="32"/>
          <w:szCs w:val="30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spacing w:val="-10"/>
          <w:kern w:val="0"/>
          <w:sz w:val="32"/>
          <w:szCs w:val="30"/>
          <w:lang w:val="en-US" w:eastAsia="zh-CN"/>
        </w:rPr>
        <w:t>未来设计师·全国艺术设计教师教学创新大赛案例创新报告</w:t>
      </w:r>
      <w:bookmarkEnd w:id="0"/>
    </w:p>
    <w:tbl>
      <w:tblPr>
        <w:tblStyle w:val="3"/>
        <w:tblW w:w="9704" w:type="dxa"/>
        <w:tblInd w:w="-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案例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参赛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组别</w:t>
            </w:r>
          </w:p>
        </w:tc>
        <w:tc>
          <w:tcPr>
            <w:tcW w:w="7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案例方向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勾选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7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“国潮·非遗”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创新案例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“乡村振兴”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创新案例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“可持续设计”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创新案例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案例简介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（400字以内）</w:t>
            </w:r>
          </w:p>
        </w:tc>
        <w:tc>
          <w:tcPr>
            <w:tcW w:w="71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请填写案例背景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案例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内容，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案例实践过程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等内容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创新点和意义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（300字以内）</w:t>
            </w:r>
          </w:p>
        </w:tc>
        <w:tc>
          <w:tcPr>
            <w:tcW w:w="71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444444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（请自述本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案例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的创新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创新价值与案例意义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案例成果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（300字以内）</w:t>
            </w:r>
          </w:p>
        </w:tc>
        <w:tc>
          <w:tcPr>
            <w:tcW w:w="71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请根据案例的实践成果与创新成果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填写具体成果和量化数据等内容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案例图片</w:t>
            </w:r>
          </w:p>
        </w:tc>
        <w:tc>
          <w:tcPr>
            <w:tcW w:w="7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具体提交要求见报告表格上方说明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请按要求上传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3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附件材料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Hans"/>
              </w:rPr>
              <w:t>非必要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（是否有佐证材料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及其他附件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，如有，请列出清单并与提交的附件一一对应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.佐证材料要求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请以PDF格式附件提交，并完整命名，单个文件不超过5M。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要求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图片或视频文件须给出作品链接并一一对应。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示例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  <w:t>附件清单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作品链接: 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Times New Roman" w:hAnsi="Times New Roman" w:eastAsia="方正仿宋_GBK" w:cs="Times New Roman"/>
          <w:snapToGrid w:val="0"/>
          <w:color w:val="000000"/>
          <w:spacing w:val="-10"/>
          <w:kern w:val="0"/>
          <w:sz w:val="32"/>
          <w:szCs w:val="30"/>
          <w:lang w:val="en-US" w:eastAsia="zh-CN"/>
        </w:rPr>
      </w:pPr>
    </w:p>
    <w:p>
      <w:pPr>
        <w:widowControl w:val="0"/>
        <w:tabs>
          <w:tab w:val="left" w:pos="7371"/>
        </w:tabs>
        <w:kinsoku/>
        <w:autoSpaceDE/>
        <w:autoSpaceDN/>
        <w:adjustRightInd/>
        <w:snapToGrid/>
        <w:spacing w:line="600" w:lineRule="exact"/>
        <w:ind w:right="840" w:rightChars="400"/>
        <w:jc w:val="left"/>
        <w:textAlignment w:val="auto"/>
        <w:rPr>
          <w:rFonts w:hint="eastAsia" w:ascii="方正仿宋_GB18030" w:hAnsi="方正仿宋_GB18030" w:eastAsia="方正仿宋_GB18030" w:cs="方正仿宋_GB18030"/>
          <w:snapToGrid/>
          <w:color w:val="auto"/>
          <w:kern w:val="2"/>
          <w:sz w:val="32"/>
          <w:szCs w:val="32"/>
          <w:lang w:eastAsia="zh-CN"/>
        </w:rPr>
      </w:pPr>
    </w:p>
    <w:p/>
    <w:p/>
    <w:sectPr>
      <w:headerReference r:id="rId3" w:type="default"/>
      <w:footerReference r:id="rId4" w:type="default"/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zE0ZTViMzJiNTUwN2M4MjEzY2FhZDA1NDkyYmUifQ=="/>
  </w:docVars>
  <w:rsids>
    <w:rsidRoot w:val="68326820"/>
    <w:rsid w:val="2113274F"/>
    <w:rsid w:val="6832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2023-09-13T16:02:00Z</dcterms:created>
  <dc:creator>WPS_1622220793</dc:creator>
  <cp:lastModifiedBy>WPS_1622220793</cp:lastModifiedBy>
  <dcterms:modified xsi:type="dcterms:W3CDTF">2023-09-13T16:03:21Z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66D02A5D588349A198AF38A27F87A1ED_11</vt:lpwstr>
  </property>
</Properties>
</file>